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A" w:rsidRPr="008642FA" w:rsidRDefault="008642FA" w:rsidP="008642FA">
      <w:pPr>
        <w:jc w:val="center"/>
        <w:rPr>
          <w:sz w:val="36"/>
          <w:szCs w:val="36"/>
        </w:rPr>
      </w:pPr>
      <w:r>
        <w:rPr>
          <w:b/>
          <w:bCs/>
        </w:rPr>
        <w:br/>
      </w:r>
      <w:bookmarkStart w:id="0" w:name="_GoBack"/>
      <w:r w:rsidRPr="008642FA">
        <w:rPr>
          <w:sz w:val="36"/>
          <w:szCs w:val="36"/>
        </w:rPr>
        <w:t>За шпионаж и враждебную националистическую деятельность</w:t>
      </w:r>
    </w:p>
    <w:bookmarkEnd w:id="0"/>
    <w:p w:rsidR="008642FA" w:rsidRPr="008642FA" w:rsidRDefault="008642FA" w:rsidP="008642FA">
      <w:pPr>
        <w:rPr>
          <w:b/>
          <w:bCs/>
        </w:rPr>
      </w:pPr>
      <w:r w:rsidRPr="008642FA">
        <w:rPr>
          <w:b/>
          <w:bCs/>
          <w:lang w:val="de-DE"/>
        </w:rPr>
        <w:t>Она росла нежной балериной в доме еврейского адвоката. Но после революции превратилась в бойца: дружила с сестрой Ленина и писала речи для Кирова.</w:t>
      </w:r>
    </w:p>
    <w:p w:rsidR="008642FA" w:rsidRPr="008642FA" w:rsidRDefault="008642FA" w:rsidP="008642FA">
      <w:pPr>
        <w:rPr>
          <w:b/>
          <w:bCs/>
        </w:rPr>
      </w:pPr>
      <w:r w:rsidRPr="008642FA">
        <w:rPr>
          <w:b/>
          <w:bCs/>
          <w:lang w:val="de-DE"/>
        </w:rPr>
        <w:t>Но это ее не спасло.</w:t>
      </w:r>
    </w:p>
    <w:p w:rsidR="008642FA" w:rsidRPr="008642FA" w:rsidRDefault="008642FA" w:rsidP="008642FA">
      <w:pPr>
        <w:rPr>
          <w:b/>
          <w:bCs/>
        </w:rPr>
      </w:pPr>
      <w:r w:rsidRPr="008642FA">
        <w:rPr>
          <w:b/>
          <w:bCs/>
          <w:lang w:val="de-DE"/>
        </w:rPr>
        <w:t>Мирру Железнову расстреляли без суда и следствия за публикацию списка имен 135 евреев, ставших Героями Советского Союза.</w:t>
      </w:r>
    </w:p>
    <w:p w:rsidR="008642FA" w:rsidRPr="008642FA" w:rsidRDefault="008642FA" w:rsidP="008642FA">
      <w:r w:rsidRPr="008642FA">
        <w:rPr>
          <w:lang w:val="de-DE"/>
        </w:rPr>
        <w:t>В</w:t>
      </w:r>
      <w:r w:rsidRPr="008642FA">
        <w:rPr>
          <w:b/>
          <w:bCs/>
          <w:lang w:val="de-DE"/>
        </w:rPr>
        <w:t> послевоенные годы в СССР упрямо замалчивали роль евреев в победе над фашистской Германией. Мало того – замалчивали эту тему и во время войны: распускались слухи, что евреи под разными предлогами уклоняются от участия в боевых действиях на передовой, что они отсиживаются в тылу и воюют лишь на так называемом «Ташкентском фронте». Порой доходило до того, что родственники еврейских солдат под гнетом такой дезинформации просто не верили письмам, в которых те рассказывали об участии в той или иной битве.</w:t>
      </w:r>
    </w:p>
    <w:p w:rsidR="008642FA" w:rsidRPr="008642FA" w:rsidRDefault="008642FA" w:rsidP="008642FA">
      <w:r w:rsidRPr="008642FA">
        <w:rPr>
          <w:b/>
          <w:bCs/>
          <w:lang w:val="de-DE"/>
        </w:rPr>
        <w:t>Этой теме был отчасти посвящен и второй пленум Еврейского антифашистского комитета, состоявшийся в марте 1943 года. Тогда Илья Эренбург принял решение собирать документы и материалы, которые легли бы в основу «Черной книги» – о фактах уничтожения евреев нацистами, и «Красной книги» – о мужестве еврейского народа в борьбе с фашизмом. Как известно, «Черная книга», вызвав на себя разрушающий гнев партийной верхушки, была впервые опубликована на русском языке лишь в 1980 году в Иерусалиме. «Красная книга» так и не увидела свет. Лишь за один материал, перечисляющий фамилии 135 евреев со званием Героя Советского Союза, под репрессии попали десятки людей.</w:t>
      </w:r>
    </w:p>
    <w:p w:rsidR="008642FA" w:rsidRPr="008642FA" w:rsidRDefault="008642FA" w:rsidP="008642FA">
      <w:r w:rsidRPr="008642FA">
        <w:rPr>
          <w:b/>
          <w:bCs/>
          <w:lang w:val="de-DE"/>
        </w:rPr>
        <w:t>Основной виновник – журналистка Мирра Железнова, опубликовавшая этот список, была расстреляна без суда и следствия.</w:t>
      </w:r>
    </w:p>
    <w:p w:rsidR="008642FA" w:rsidRPr="008642FA" w:rsidRDefault="008642FA" w:rsidP="008642FA">
      <w:r w:rsidRPr="008642FA">
        <w:rPr>
          <w:b/>
          <w:bCs/>
          <w:lang w:val="de-DE"/>
        </w:rPr>
        <w:t>Список был опубликован в середине 1945 года и перепечатан европейской и американской прессой.</w:t>
      </w:r>
    </w:p>
    <w:p w:rsidR="008642FA" w:rsidRPr="008642FA" w:rsidRDefault="008642FA" w:rsidP="008642FA">
      <w:r w:rsidRPr="008642FA">
        <w:rPr>
          <w:b/>
          <w:bCs/>
          <w:lang w:val="de-DE"/>
        </w:rPr>
        <w:t>Несмотря на то, что все данные были получены Миррой на основании официальных запросов из государственных источников, ей этого не простили. Ведь вскрылось то, что утаивалось – в процентном соотношении от общего числа воевавших и награжденных звездой Героя из всех народов Союза вслед за русскими шли евреи.</w:t>
      </w:r>
    </w:p>
    <w:p w:rsidR="008642FA" w:rsidRPr="008642FA" w:rsidRDefault="008642FA" w:rsidP="008642FA">
      <w:r w:rsidRPr="008642FA">
        <w:rPr>
          <w:b/>
          <w:bCs/>
          <w:lang w:val="de-DE"/>
        </w:rPr>
        <w:t>И это был гром среди ясного неба!</w:t>
      </w:r>
    </w:p>
    <w:p w:rsidR="00CB0443" w:rsidRDefault="00CB0443" w:rsidP="00D95E04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E04" w:rsidRPr="00D95E04" w:rsidRDefault="00D95E04" w:rsidP="00D95E04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1909. — Родилась Мирра Казаринская. Дед – Марк Казаринский, бондарь. Отец – Соломон Казаринский, адвокат.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Учеба на Высших курсах Искусствоведения, в балетном училище в Ленинграде.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1927. — Замужество. Муж  – Леопольд Абрамович Айзенштадт (Железнов), журналист, подполковник, журналист «Ленинградской правды» по рекомендации Марии Ильиничны Ульяновой, спичрайтер секретаря Ленинградского губкома ВК</w:t>
      </w:r>
      <w:proofErr w:type="gramStart"/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П(</w:t>
      </w:r>
      <w:proofErr w:type="gramEnd"/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С. М. Кирова, главный редактор «Иллюстрированной газеты», газеты «Фронтовая иллюстрация», «Красноармейской иллюстрированной газеты» ( скончался в 1988 г.).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1934. — Переезд в Москву в связи с переводом мужа Леопольда Железнова в центральный аппарат «Правды». Журналист «Литературной газеты», «Правды».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1941, 3 июля. — Отъезд с дочерью в эвакуацию в Сталинград, затем во Фрунзе.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1942 – 1948. — Работа в аппарате Еврейского антифашистского комитета (ЕАК) до его закрытия, обозреватель газеты «Эйникайт». В ЕАК привел и рекомендовал Илья Эренбург. Антифашистская работа, официально – на основании писем, подписанных в ЕАК Соломоном Михоэлсом и завизированных в ГлавПУРе Александром Щербаковым, – собирала материалы о подвигах евреев – солдат и офицеров Советской Армии.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1945. — Первой опубликовала в газете «Эйникайт» полученные из Седьмого наградного отдела ГлавПУРа списки евреев Героев Советского Союза в количестве 135 человек, перепечатанные европейская и американская пресса.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1948, 24 декабря – 1949, конец января.  — Арест всего Президиума и актива ЕАК.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1950, 4 апреля. — Арест. Обвинение в разглашении военной тайны</w:t>
      </w:r>
      <w:r w:rsidRPr="00D95E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 </w:t>
      </w: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Муж, Леопольд Железнов, добился проведения в Министерстве обороны юридической экспертизы законного получения Миррой Железновой наградных списков.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1950, 20 мая. — Единственный допрос.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1950, 23 ноября. — Расстреляна.</w:t>
      </w:r>
    </w:p>
    <w:p w:rsidR="00D95E04" w:rsidRPr="00D95E04" w:rsidRDefault="00D95E04" w:rsidP="00D95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1955, 28 декабря. — Пересмотр Военной Коллегии Верховного Суда СССР дела по обвинению Железновой Мириам Соломоновны с отменой приговора Военной Коллегии от 22 ноября 1950 г.</w:t>
      </w:r>
    </w:p>
    <w:p w:rsidR="008642FA" w:rsidRPr="008642FA" w:rsidRDefault="008642FA" w:rsidP="008642FA"/>
    <w:p w:rsidR="00F159AC" w:rsidRDefault="00CB0443"/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31"/>
    <w:rsid w:val="008642FA"/>
    <w:rsid w:val="00A470A4"/>
    <w:rsid w:val="00CB0443"/>
    <w:rsid w:val="00CC7DD7"/>
    <w:rsid w:val="00D95E04"/>
    <w:rsid w:val="00E4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82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780224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0732">
                              <w:blockQuote w:val="1"/>
                              <w:marLeft w:val="0"/>
                              <w:marRight w:val="-150"/>
                              <w:marTop w:val="3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92764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842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3194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9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5815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24351">
                                                                  <w:blockQuote w:val="1"/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9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248107">
                                                                          <w:marLeft w:val="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95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8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02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8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29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2018-06-27T04:07:00Z</dcterms:created>
  <dcterms:modified xsi:type="dcterms:W3CDTF">2019-08-25T10:51:00Z</dcterms:modified>
</cp:coreProperties>
</file>